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CBD0" w14:textId="77777777" w:rsidR="00C91CCD" w:rsidRDefault="00C91CCD" w:rsidP="0044371C"/>
    <w:p w14:paraId="2EA4BD49" w14:textId="1B08B7A6" w:rsidR="0044371C" w:rsidRPr="00F26BA2" w:rsidRDefault="0044371C" w:rsidP="00A55CB9">
      <w:pPr>
        <w:pStyle w:val="Nagwek"/>
        <w:tabs>
          <w:tab w:val="clear" w:pos="4536"/>
          <w:tab w:val="clear" w:pos="9072"/>
        </w:tabs>
        <w:spacing w:before="240" w:line="360" w:lineRule="auto"/>
        <w:jc w:val="center"/>
        <w:rPr>
          <w:rFonts w:ascii="Calibri" w:hAnsi="Calibri"/>
          <w:b/>
          <w:color w:val="00587C"/>
          <w:sz w:val="22"/>
          <w:szCs w:val="22"/>
        </w:rPr>
      </w:pPr>
      <w:bookmarkStart w:id="0" w:name="_Hlk125548377"/>
      <w:r w:rsidRPr="00F26BA2">
        <w:rPr>
          <w:rFonts w:ascii="Calibri" w:hAnsi="Calibri"/>
          <w:b/>
          <w:color w:val="00587C"/>
          <w:sz w:val="28"/>
          <w:szCs w:val="22"/>
        </w:rPr>
        <w:t xml:space="preserve">PROGRAM </w:t>
      </w:r>
      <w:r w:rsidR="001564FC" w:rsidRPr="00F26BA2">
        <w:rPr>
          <w:rFonts w:ascii="Calibri" w:hAnsi="Calibri"/>
          <w:b/>
          <w:color w:val="00587C"/>
          <w:sz w:val="28"/>
          <w:szCs w:val="22"/>
        </w:rPr>
        <w:t>SZKOLE</w:t>
      </w:r>
      <w:r w:rsidR="00206654" w:rsidRPr="00F26BA2">
        <w:rPr>
          <w:rFonts w:ascii="Calibri" w:hAnsi="Calibri"/>
          <w:b/>
          <w:color w:val="00587C"/>
          <w:sz w:val="28"/>
          <w:szCs w:val="22"/>
        </w:rPr>
        <w:t>N</w:t>
      </w:r>
      <w:r w:rsidRPr="00F26BA2">
        <w:rPr>
          <w:rFonts w:ascii="Calibri" w:hAnsi="Calibri"/>
          <w:b/>
          <w:color w:val="00587C"/>
          <w:sz w:val="28"/>
          <w:szCs w:val="22"/>
        </w:rPr>
        <w:t>IA</w:t>
      </w:r>
    </w:p>
    <w:p w14:paraId="00FE6161" w14:textId="1BF65DAE" w:rsidR="0044371C" w:rsidRPr="00F26BA2" w:rsidRDefault="003524EA" w:rsidP="008869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</w:rPr>
      </w:pPr>
      <w:r w:rsidRPr="003524EA">
        <w:rPr>
          <w:rFonts w:ascii="Calibri" w:hAnsi="Calibri" w:cs="Calibri"/>
          <w:b/>
          <w:bCs/>
          <w:iCs/>
        </w:rPr>
        <w:t>„Zabezpieczenie ryzyka walutowego w firmie”</w:t>
      </w:r>
    </w:p>
    <w:p w14:paraId="39EA8122" w14:textId="591901B8" w:rsidR="0044371C" w:rsidRPr="00F26BA2" w:rsidRDefault="0044371C" w:rsidP="0044371C">
      <w:pPr>
        <w:spacing w:line="360" w:lineRule="auto"/>
        <w:jc w:val="center"/>
        <w:rPr>
          <w:rFonts w:ascii="Calibri" w:hAnsi="Calibri"/>
          <w:b/>
          <w:bCs/>
          <w:color w:val="808080"/>
          <w:sz w:val="18"/>
          <w:szCs w:val="18"/>
        </w:rPr>
      </w:pPr>
      <w:r w:rsidRPr="00F26BA2">
        <w:rPr>
          <w:rFonts w:ascii="Calibri" w:hAnsi="Calibri"/>
          <w:b/>
          <w:bCs/>
          <w:color w:val="0070C0"/>
          <w:sz w:val="8"/>
          <w:szCs w:val="8"/>
        </w:rPr>
        <w:br/>
      </w:r>
      <w:r w:rsidR="003524EA">
        <w:rPr>
          <w:rFonts w:ascii="Calibri" w:hAnsi="Calibri"/>
          <w:b/>
          <w:bCs/>
          <w:color w:val="00587C"/>
          <w:sz w:val="22"/>
          <w:szCs w:val="22"/>
        </w:rPr>
        <w:t>1-2/06/</w:t>
      </w:r>
      <w:r w:rsidRPr="00F26BA2">
        <w:rPr>
          <w:rFonts w:ascii="Calibri" w:hAnsi="Calibri"/>
          <w:b/>
          <w:bCs/>
          <w:color w:val="00587C"/>
          <w:sz w:val="22"/>
          <w:szCs w:val="22"/>
        </w:rPr>
        <w:t>20</w:t>
      </w:r>
      <w:r w:rsidR="000C57A3">
        <w:rPr>
          <w:rFonts w:ascii="Calibri" w:hAnsi="Calibri"/>
          <w:b/>
          <w:bCs/>
          <w:color w:val="00587C"/>
          <w:sz w:val="22"/>
          <w:szCs w:val="22"/>
        </w:rPr>
        <w:t>23</w:t>
      </w:r>
      <w:r w:rsidRPr="00F26BA2">
        <w:rPr>
          <w:rFonts w:ascii="Calibri" w:hAnsi="Calibri"/>
          <w:b/>
          <w:bCs/>
          <w:color w:val="00587C"/>
          <w:sz w:val="22"/>
          <w:szCs w:val="22"/>
        </w:rPr>
        <w:t xml:space="preserve">  r., K</w:t>
      </w:r>
      <w:r w:rsidR="001508A6">
        <w:rPr>
          <w:rFonts w:ascii="Calibri" w:hAnsi="Calibri"/>
          <w:b/>
          <w:bCs/>
          <w:color w:val="00587C"/>
          <w:sz w:val="22"/>
          <w:szCs w:val="22"/>
        </w:rPr>
        <w:t>onin</w:t>
      </w:r>
      <w:r w:rsidRPr="00F26BA2">
        <w:rPr>
          <w:rFonts w:ascii="Calibri" w:hAnsi="Calibri"/>
          <w:b/>
          <w:bCs/>
          <w:color w:val="00587C"/>
          <w:sz w:val="18"/>
          <w:szCs w:val="18"/>
        </w:rPr>
        <w:br/>
      </w:r>
      <w:r w:rsidR="000C57A3">
        <w:rPr>
          <w:rFonts w:ascii="Calibri" w:hAnsi="Calibri"/>
          <w:b/>
          <w:bCs/>
          <w:color w:val="808080"/>
          <w:sz w:val="18"/>
          <w:szCs w:val="18"/>
        </w:rPr>
        <w:t xml:space="preserve">Siedziba ARR, budynek Urzędu Pracy </w:t>
      </w:r>
      <w:r w:rsidR="00692255">
        <w:rPr>
          <w:rFonts w:ascii="Calibri" w:hAnsi="Calibri"/>
          <w:b/>
          <w:bCs/>
          <w:color w:val="808080"/>
          <w:sz w:val="18"/>
          <w:szCs w:val="18"/>
        </w:rPr>
        <w:t xml:space="preserve"> </w:t>
      </w:r>
      <w:r w:rsidR="000C57A3">
        <w:rPr>
          <w:rFonts w:ascii="Calibri" w:hAnsi="Calibri"/>
          <w:b/>
          <w:bCs/>
          <w:color w:val="808080"/>
          <w:sz w:val="18"/>
          <w:szCs w:val="18"/>
        </w:rPr>
        <w:t>II</w:t>
      </w:r>
      <w:r w:rsidR="00692255" w:rsidRPr="00692255">
        <w:rPr>
          <w:rFonts w:ascii="Calibri" w:hAnsi="Calibri"/>
          <w:b/>
          <w:bCs/>
          <w:color w:val="808080"/>
          <w:sz w:val="18"/>
          <w:szCs w:val="18"/>
        </w:rPr>
        <w:t>I piętro, ul. Zakładowa 4b, 62-510 Konin</w:t>
      </w:r>
    </w:p>
    <w:p w14:paraId="7468C659" w14:textId="0FA185BE" w:rsidR="0044371C" w:rsidRPr="00F26BA2" w:rsidRDefault="0044371C" w:rsidP="00F26BA2">
      <w:pPr>
        <w:spacing w:line="360" w:lineRule="auto"/>
        <w:jc w:val="center"/>
        <w:rPr>
          <w:rFonts w:ascii="Calibri" w:hAnsi="Calibri"/>
          <w:b/>
          <w:bCs/>
          <w:color w:val="808080"/>
          <w:sz w:val="18"/>
          <w:szCs w:val="18"/>
        </w:rPr>
      </w:pPr>
    </w:p>
    <w:tbl>
      <w:tblPr>
        <w:tblW w:w="10158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80"/>
        <w:gridCol w:w="8678"/>
      </w:tblGrid>
      <w:tr w:rsidR="003524EA" w:rsidRPr="001564FC" w14:paraId="543F3203" w14:textId="77777777" w:rsidTr="00B23FB8">
        <w:trPr>
          <w:trHeight w:val="462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0E313221" w14:textId="77777777" w:rsidR="003524EA" w:rsidRDefault="003524EA" w:rsidP="008869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bookmarkStart w:id="1" w:name="_Hlk134098059"/>
          </w:p>
        </w:tc>
        <w:tc>
          <w:tcPr>
            <w:tcW w:w="8678" w:type="dxa"/>
            <w:shd w:val="clear" w:color="auto" w:fill="00587C"/>
            <w:vAlign w:val="center"/>
          </w:tcPr>
          <w:p w14:paraId="424F4D33" w14:textId="163923F8" w:rsidR="003524EA" w:rsidRDefault="003524EA" w:rsidP="003524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DZIEŃ I</w:t>
            </w:r>
          </w:p>
          <w:p w14:paraId="105CD40A" w14:textId="292595EB" w:rsidR="003524EA" w:rsidRPr="001564FC" w:rsidRDefault="003524EA" w:rsidP="003524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01/06/2023 ( czwartek )</w:t>
            </w:r>
          </w:p>
        </w:tc>
      </w:tr>
      <w:tr w:rsidR="001564FC" w:rsidRPr="001564FC" w14:paraId="7265C0D8" w14:textId="77777777" w:rsidTr="00B23FB8">
        <w:trPr>
          <w:trHeight w:val="462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728E3732" w14:textId="77777777" w:rsidR="001564FC" w:rsidRPr="001564FC" w:rsidRDefault="0088699E" w:rsidP="008869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8</w:t>
            </w:r>
            <w:r w:rsidR="001564FC"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45</w:t>
            </w:r>
            <w:r w:rsidR="001564FC"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9</w:t>
            </w:r>
            <w:r w:rsidR="001564FC"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.00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54E86489" w14:textId="77777777" w:rsidR="001564FC" w:rsidRPr="001564FC" w:rsidRDefault="001564FC" w:rsidP="001564FC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Rejestracja uczestników </w:t>
            </w:r>
          </w:p>
        </w:tc>
      </w:tr>
      <w:tr w:rsidR="0088699E" w:rsidRPr="001564FC" w14:paraId="752D8867" w14:textId="77777777" w:rsidTr="0088699E">
        <w:trPr>
          <w:trHeight w:val="599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44A41FF2" w14:textId="77777777" w:rsidR="0088699E" w:rsidRDefault="0088699E" w:rsidP="008869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9:00 - 9:15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676A5BF5" w14:textId="77777777" w:rsidR="0088699E" w:rsidRDefault="0088699E" w:rsidP="001564FC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Przywitanie uczestników,</w:t>
            </w:r>
          </w:p>
          <w:p w14:paraId="7656A60F" w14:textId="77777777" w:rsidR="0088699E" w:rsidRPr="001564FC" w:rsidRDefault="0088699E" w:rsidP="001564FC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Prezentacja działań Ośrodka Enterprise Europe Network.</w:t>
            </w:r>
          </w:p>
        </w:tc>
      </w:tr>
      <w:tr w:rsidR="001564FC" w:rsidRPr="001564FC" w14:paraId="079E20C3" w14:textId="77777777" w:rsidTr="00694584">
        <w:trPr>
          <w:trHeight w:val="665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6ED6DA77" w14:textId="77777777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87FB98" w14:textId="767CC43E" w:rsidR="001564FC" w:rsidRPr="001564FC" w:rsidRDefault="0088699E" w:rsidP="008869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1564FC"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1564FC"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1564FC"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6FF33DAD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Procesu zarządzania ryzykiem kursu walutowego:</w:t>
            </w:r>
          </w:p>
          <w:p w14:paraId="6192020B" w14:textId="77777777" w:rsidR="003524EA" w:rsidRPr="003524EA" w:rsidRDefault="003524EA" w:rsidP="003524E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544ED" w14:textId="77777777" w:rsidR="003524EA" w:rsidRPr="003524EA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Audyt w zakresie zarządzania ryzykiem kursowym;</w:t>
            </w:r>
          </w:p>
          <w:p w14:paraId="7D120545" w14:textId="77777777" w:rsidR="003524EA" w:rsidRPr="003524EA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Polityka zarządzania ryzykiem kursowym;</w:t>
            </w:r>
          </w:p>
          <w:p w14:paraId="37612BB7" w14:textId="77777777" w:rsidR="003524EA" w:rsidRPr="003524EA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Rachunkowość zabezpieczeń;</w:t>
            </w:r>
          </w:p>
          <w:p w14:paraId="25D6EADE" w14:textId="77777777" w:rsidR="003524EA" w:rsidRPr="003524EA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Zalety i wady zarządzania ryzykiem w ujęciu księgowym i kasowym;</w:t>
            </w:r>
          </w:p>
          <w:p w14:paraId="40FD02E4" w14:textId="07BB98B0" w:rsidR="003524EA" w:rsidRPr="003524EA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Dostęp do instrumentów finansowych, terminowych, umożliwiających neutralizację ryzyka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kursowego (</w:t>
            </w:r>
            <w:proofErr w:type="spellStart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forwardy</w:t>
            </w:r>
            <w:proofErr w:type="spellEnd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walutowe, opcje walutowe, otwarta walutowa linia kredytowa, limity skarbowe udzielone przez banki, depozyty zabezpieczające wymagane przez domy maklerskie);</w:t>
            </w:r>
          </w:p>
          <w:p w14:paraId="5AAF06A0" w14:textId="4564C02A" w:rsidR="0088699E" w:rsidRPr="000C57A3" w:rsidRDefault="003524EA" w:rsidP="003524EA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Wyjaśnienie pojęć związanych z pozycją walutową.</w:t>
            </w:r>
          </w:p>
        </w:tc>
      </w:tr>
      <w:tr w:rsidR="001564FC" w:rsidRPr="001564FC" w14:paraId="6BE600C2" w14:textId="77777777" w:rsidTr="00B23FB8">
        <w:trPr>
          <w:trHeight w:val="456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585B9D40" w14:textId="7A27FFA1" w:rsidR="001564FC" w:rsidRPr="001564FC" w:rsidRDefault="001564FC" w:rsidP="008869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-1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4DAC73DF" w14:textId="77777777" w:rsidR="001564FC" w:rsidRPr="001564FC" w:rsidRDefault="001564FC" w:rsidP="001564FC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Przerwa kawowa </w:t>
            </w:r>
          </w:p>
        </w:tc>
      </w:tr>
      <w:tr w:rsidR="001564FC" w:rsidRPr="001564FC" w14:paraId="3AD4D0DA" w14:textId="77777777" w:rsidTr="00694584">
        <w:trPr>
          <w:trHeight w:val="1296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71B80F01" w14:textId="77777777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24955F" w14:textId="1AF43A87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4DF855E4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Omówienie podstawowych instrumentów terminowych przy zarządzaniu ryzykiem kursowym:</w:t>
            </w:r>
          </w:p>
          <w:p w14:paraId="4B03E837" w14:textId="77777777" w:rsidR="003524EA" w:rsidRPr="003524EA" w:rsidRDefault="003524EA" w:rsidP="003524E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05E65" w14:textId="77777777" w:rsidR="003524EA" w:rsidRPr="003524EA" w:rsidRDefault="003524EA" w:rsidP="003524E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walutowy;</w:t>
            </w:r>
          </w:p>
          <w:p w14:paraId="73622F6A" w14:textId="77777777" w:rsidR="003524EA" w:rsidRPr="003524EA" w:rsidRDefault="003524EA" w:rsidP="003524E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Opcja walutowa;</w:t>
            </w:r>
          </w:p>
          <w:p w14:paraId="18C1F6E9" w14:textId="77777777" w:rsidR="003524EA" w:rsidRPr="003524EA" w:rsidRDefault="003524EA" w:rsidP="003524E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Strategie złożone z </w:t>
            </w:r>
            <w:proofErr w:type="spellStart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forwardów</w:t>
            </w:r>
            <w:proofErr w:type="spellEnd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oraz opcji;</w:t>
            </w:r>
          </w:p>
          <w:p w14:paraId="67BC389D" w14:textId="642A16CB" w:rsidR="001564FC" w:rsidRPr="000C57A3" w:rsidRDefault="003524EA" w:rsidP="003524E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Lokaty dwu-walutowe.</w:t>
            </w:r>
          </w:p>
        </w:tc>
      </w:tr>
      <w:tr w:rsidR="001564FC" w:rsidRPr="001564FC" w14:paraId="2CC818DD" w14:textId="77777777" w:rsidTr="00B23FB8">
        <w:trPr>
          <w:trHeight w:val="443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115D11AA" w14:textId="18087AE1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.00 -1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3A7B71C3" w14:textId="2152CDED" w:rsidR="001564FC" w:rsidRPr="001564FC" w:rsidRDefault="001564FC" w:rsidP="001564FC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Przerwa </w:t>
            </w:r>
            <w:r w:rsidR="003524EA"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kawowa</w:t>
            </w:r>
          </w:p>
        </w:tc>
      </w:tr>
      <w:tr w:rsidR="001564FC" w:rsidRPr="001564FC" w14:paraId="4D603B25" w14:textId="77777777" w:rsidTr="00694584">
        <w:trPr>
          <w:trHeight w:val="948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136E93A8" w14:textId="77777777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Hlk125545685"/>
          </w:p>
          <w:p w14:paraId="14233E72" w14:textId="2EB19D84" w:rsidR="001564FC" w:rsidRPr="001564FC" w:rsidRDefault="001564FC" w:rsidP="001564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7BDFDED3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Rozróżnienie typów ryzyka kursowego występującego w przedsiębiorstwie:</w:t>
            </w:r>
          </w:p>
          <w:p w14:paraId="56744082" w14:textId="77777777" w:rsidR="003524EA" w:rsidRPr="003524EA" w:rsidRDefault="003524EA" w:rsidP="003524E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B9ECE" w14:textId="77777777" w:rsidR="003524EA" w:rsidRPr="003524EA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Ryzyko transakcyjne krótko i średnio terminowe;</w:t>
            </w:r>
          </w:p>
          <w:p w14:paraId="38682E09" w14:textId="77777777" w:rsidR="003524EA" w:rsidRPr="003524EA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Ryzyko ekonomiczne długoterminowe;</w:t>
            </w:r>
          </w:p>
          <w:p w14:paraId="0FBAEA03" w14:textId="77777777" w:rsidR="003524EA" w:rsidRPr="003524EA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Ryzyko księgowe;</w:t>
            </w:r>
          </w:p>
          <w:p w14:paraId="50E0368C" w14:textId="4FB03AAC" w:rsidR="003524EA" w:rsidRPr="003524EA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Jakich instrumentów finansowych należy używać do neutralizacji określonego typu ryzyka,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jakich instrumentów należy się wystrzegać.</w:t>
            </w:r>
          </w:p>
          <w:p w14:paraId="4E91E08C" w14:textId="44996B95" w:rsidR="00206654" w:rsidRPr="009A3773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Wybór optymalnego momentu do przeprowadzenia zaplanowanych transakcji zabezpieczających ryzyko kursowe – analiza techniczna, statystyczne wskaźniki.</w:t>
            </w:r>
          </w:p>
        </w:tc>
      </w:tr>
      <w:bookmarkEnd w:id="2"/>
      <w:tr w:rsidR="009A3773" w:rsidRPr="001564FC" w14:paraId="2FD7091E" w14:textId="77777777" w:rsidTr="007751B5">
        <w:trPr>
          <w:trHeight w:val="443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7FC9D494" w14:textId="748BB06A" w:rsidR="009A3773" w:rsidRPr="001564FC" w:rsidRDefault="009A3773" w:rsidP="009A377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0 -1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7CED1F4F" w14:textId="208EFD84" w:rsidR="009A3773" w:rsidRPr="001564FC" w:rsidRDefault="009A3773" w:rsidP="009A377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Przerwa </w:t>
            </w:r>
            <w:r w:rsidR="003524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obiadowa</w:t>
            </w:r>
          </w:p>
        </w:tc>
      </w:tr>
      <w:tr w:rsidR="009A3773" w:rsidRPr="009A3773" w14:paraId="60D39E07" w14:textId="77777777" w:rsidTr="00704C58">
        <w:trPr>
          <w:trHeight w:val="948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61E11128" w14:textId="77777777" w:rsidR="009A3773" w:rsidRPr="001564FC" w:rsidRDefault="009A3773" w:rsidP="009A37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5C09A5" w14:textId="0F528C9C" w:rsidR="009A3773" w:rsidRPr="001564FC" w:rsidRDefault="009A3773" w:rsidP="009A37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 w:rsidR="003524EA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483B3348" w14:textId="77777777" w:rsidR="003524EA" w:rsidRPr="003524EA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Przydatne techniki operacyjne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2B31BE" w14:textId="77777777" w:rsidR="003524EA" w:rsidRPr="003524EA" w:rsidRDefault="003524EA" w:rsidP="003524E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FFEAB" w14:textId="77777777" w:rsidR="003524EA" w:rsidRPr="003524EA" w:rsidRDefault="003524EA" w:rsidP="003524EA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Metoda 50/50;</w:t>
            </w:r>
          </w:p>
          <w:p w14:paraId="5C79CC3F" w14:textId="77777777" w:rsidR="003524EA" w:rsidRPr="003524EA" w:rsidRDefault="003524EA" w:rsidP="003524EA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Rolowanie wprzód zapadających transakcji – oddalenie terminu zapadalności;</w:t>
            </w:r>
          </w:p>
          <w:p w14:paraId="479D7CE8" w14:textId="77777777" w:rsidR="003524EA" w:rsidRPr="003524EA" w:rsidRDefault="003524EA" w:rsidP="003524EA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Rolowanie wstecz -przybliżanie terminu zapadalności;</w:t>
            </w:r>
          </w:p>
          <w:p w14:paraId="7FCD98F5" w14:textId="77777777" w:rsidR="003524EA" w:rsidRPr="003524EA" w:rsidRDefault="003524EA" w:rsidP="003524EA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Stosowanie zleceń oczekujących: limit (order), stop, itp.;</w:t>
            </w:r>
          </w:p>
          <w:p w14:paraId="33766A2A" w14:textId="680C4953" w:rsidR="009A3773" w:rsidRPr="00A2699D" w:rsidRDefault="003524EA" w:rsidP="003524EA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   Metoda </w:t>
            </w:r>
            <w:proofErr w:type="spellStart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SWAPowania</w:t>
            </w:r>
            <w:proofErr w:type="spellEnd"/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– przydatna dla importerów oraz eksporterów.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1"/>
    </w:tbl>
    <w:p w14:paraId="6785A1A2" w14:textId="77777777" w:rsidR="00F26BA2" w:rsidRDefault="00F26BA2" w:rsidP="00694584">
      <w:pPr>
        <w:spacing w:line="276" w:lineRule="auto"/>
        <w:jc w:val="center"/>
        <w:rPr>
          <w:rFonts w:asciiTheme="minorHAnsi" w:hAnsiTheme="minorHAnsi"/>
          <w:b/>
          <w:sz w:val="18"/>
        </w:rPr>
      </w:pPr>
    </w:p>
    <w:p w14:paraId="67B9837B" w14:textId="77777777" w:rsidR="00A55CB9" w:rsidRDefault="00A55CB9" w:rsidP="00694584">
      <w:pPr>
        <w:spacing w:line="276" w:lineRule="auto"/>
        <w:jc w:val="center"/>
        <w:rPr>
          <w:rFonts w:asciiTheme="minorHAnsi" w:hAnsiTheme="minorHAnsi"/>
          <w:b/>
          <w:sz w:val="18"/>
        </w:rPr>
      </w:pPr>
    </w:p>
    <w:p w14:paraId="3EEE7972" w14:textId="77777777" w:rsidR="00A55CB9" w:rsidRDefault="00A55CB9" w:rsidP="00694584">
      <w:pPr>
        <w:spacing w:line="276" w:lineRule="auto"/>
        <w:jc w:val="center"/>
        <w:rPr>
          <w:rFonts w:asciiTheme="minorHAnsi" w:hAnsiTheme="minorHAnsi"/>
          <w:b/>
          <w:sz w:val="18"/>
        </w:rPr>
      </w:pPr>
    </w:p>
    <w:p w14:paraId="24B7D229" w14:textId="77777777" w:rsidR="00A55CB9" w:rsidRDefault="00A55CB9" w:rsidP="00694584">
      <w:pPr>
        <w:spacing w:line="276" w:lineRule="auto"/>
        <w:jc w:val="center"/>
        <w:rPr>
          <w:rFonts w:asciiTheme="minorHAnsi" w:hAnsiTheme="minorHAnsi"/>
          <w:b/>
          <w:sz w:val="18"/>
        </w:rPr>
      </w:pPr>
    </w:p>
    <w:tbl>
      <w:tblPr>
        <w:tblW w:w="10158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80"/>
        <w:gridCol w:w="8678"/>
      </w:tblGrid>
      <w:tr w:rsidR="003524EA" w:rsidRPr="001564FC" w14:paraId="26C2F0B4" w14:textId="77777777" w:rsidTr="005E07C1">
        <w:trPr>
          <w:trHeight w:val="462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31B26CC6" w14:textId="77777777" w:rsidR="003524EA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78" w:type="dxa"/>
            <w:shd w:val="clear" w:color="auto" w:fill="00587C"/>
            <w:vAlign w:val="center"/>
          </w:tcPr>
          <w:p w14:paraId="2503BA21" w14:textId="47A2D783" w:rsidR="003524EA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DZIEŃ 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</w:t>
            </w:r>
          </w:p>
          <w:p w14:paraId="1B08416F" w14:textId="3592B900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/06/2023 (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piątek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524EA" w:rsidRPr="001564FC" w14:paraId="444A5BED" w14:textId="77777777" w:rsidTr="005E07C1">
        <w:trPr>
          <w:trHeight w:val="462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0D6911A9" w14:textId="77777777" w:rsidR="003524EA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14:paraId="1F98F7C5" w14:textId="21066120" w:rsidR="00A55CB9" w:rsidRPr="001564FC" w:rsidRDefault="00A55CB9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78" w:type="dxa"/>
            <w:shd w:val="clear" w:color="auto" w:fill="00587C"/>
            <w:vAlign w:val="center"/>
          </w:tcPr>
          <w:p w14:paraId="4A65F3E4" w14:textId="77777777" w:rsidR="003524EA" w:rsidRPr="001564FC" w:rsidRDefault="003524EA" w:rsidP="005E07C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Rejestracja uczestników </w:t>
            </w:r>
          </w:p>
        </w:tc>
      </w:tr>
      <w:tr w:rsidR="003524EA" w:rsidRPr="001564FC" w14:paraId="152339F4" w14:textId="77777777" w:rsidTr="005E07C1">
        <w:trPr>
          <w:trHeight w:val="665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3A2B20CB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95DDDF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3BD318E3" w14:textId="77777777" w:rsidR="003524EA" w:rsidRPr="003524EA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Przegląd bieżących prognoz kursów walut 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– mapa zbiorcza kilkudziesięciu prognoz autorstw kilkudziesięciu instytucji finansowych, badawczych, akademickich.</w:t>
            </w:r>
          </w:p>
          <w:p w14:paraId="2C6E8CB7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CC4295" w14:textId="28191090" w:rsidR="003524EA" w:rsidRPr="003524EA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Dostęp do notowań rynku międzybankowego</w:t>
            </w: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 xml:space="preserve"> – serwisy Reuters, Bloomberg, kwotowania brokerów walutowych.</w:t>
            </w:r>
          </w:p>
        </w:tc>
      </w:tr>
      <w:tr w:rsidR="003524EA" w:rsidRPr="001564FC" w14:paraId="4E505DFF" w14:textId="77777777" w:rsidTr="005E07C1">
        <w:trPr>
          <w:trHeight w:val="456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037307CE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-1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6EFF2C38" w14:textId="77777777" w:rsidR="003524EA" w:rsidRPr="001564FC" w:rsidRDefault="003524EA" w:rsidP="005E07C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Przerwa kawowa </w:t>
            </w:r>
          </w:p>
        </w:tc>
      </w:tr>
      <w:tr w:rsidR="003524EA" w:rsidRPr="001564FC" w14:paraId="69AFC1AD" w14:textId="77777777" w:rsidTr="005E07C1">
        <w:trPr>
          <w:trHeight w:val="1296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7C32F100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548662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293A074C" w14:textId="77777777" w:rsidR="003524EA" w:rsidRPr="00A55CB9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Sezonowość (</w:t>
            </w:r>
            <w:proofErr w:type="spellStart"/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wobrębieroku</w:t>
            </w:r>
            <w:proofErr w:type="spellEnd"/>
            <w:r w:rsidRPr="00A55CB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kursuEUR</w:t>
            </w:r>
            <w:proofErr w:type="spellEnd"/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/PLN</w:t>
            </w:r>
          </w:p>
          <w:p w14:paraId="3236AA7A" w14:textId="77777777" w:rsidR="003524EA" w:rsidRPr="00A55CB9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AAB71" w14:textId="16AF17B5" w:rsidR="003524EA" w:rsidRPr="003524EA" w:rsidRDefault="003524EA" w:rsidP="00352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Metody wyznaczania długookresowych kursów budżetowych oraz sposoby obrony kursów budżetowych.</w:t>
            </w:r>
          </w:p>
        </w:tc>
      </w:tr>
      <w:tr w:rsidR="003524EA" w:rsidRPr="001564FC" w14:paraId="12AB1BA5" w14:textId="77777777" w:rsidTr="005E07C1">
        <w:trPr>
          <w:trHeight w:val="443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16A5E976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.00 -1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75F9FEA6" w14:textId="77777777" w:rsidR="003524EA" w:rsidRPr="001564FC" w:rsidRDefault="003524EA" w:rsidP="005E07C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Przerwa kawowa</w:t>
            </w:r>
          </w:p>
        </w:tc>
      </w:tr>
      <w:tr w:rsidR="003524EA" w:rsidRPr="001564FC" w14:paraId="5AED776E" w14:textId="77777777" w:rsidTr="005E07C1">
        <w:trPr>
          <w:trHeight w:val="948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49504DCD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C5888B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1C975093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Ryzyko walutowe w perspektywie obrazu księgowego.</w:t>
            </w:r>
          </w:p>
          <w:p w14:paraId="73FADAC3" w14:textId="77777777" w:rsidR="003524EA" w:rsidRPr="003524EA" w:rsidRDefault="003524EA" w:rsidP="003524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A74FFD" w14:textId="591F9D41" w:rsidR="003524EA" w:rsidRPr="003524EA" w:rsidRDefault="003524EA" w:rsidP="003524E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Ryzyko walutowe w ujęciu kasowym (ekonomicznym) versus księgowym – porównanie.</w:t>
            </w:r>
          </w:p>
          <w:p w14:paraId="22B4A582" w14:textId="2E76FD7F" w:rsidR="003524EA" w:rsidRPr="003524EA" w:rsidRDefault="003524EA" w:rsidP="003524E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Definicja zdarzenia gospodarczego w ujęciu kasowym versus księgowym (odmienne traktowanie).</w:t>
            </w:r>
          </w:p>
          <w:p w14:paraId="073E24CD" w14:textId="56CEB5CE" w:rsidR="003524EA" w:rsidRPr="003524EA" w:rsidRDefault="003524EA" w:rsidP="003524E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Miejsce powstawania różnic kursowych w księgach rachunkowych.</w:t>
            </w:r>
          </w:p>
          <w:p w14:paraId="46DE5847" w14:textId="5133DF22" w:rsidR="003524EA" w:rsidRPr="009A3773" w:rsidRDefault="003524EA" w:rsidP="003524E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4EA">
              <w:rPr>
                <w:rFonts w:asciiTheme="minorHAnsi" w:hAnsiTheme="minorHAnsi" w:cstheme="minorHAnsi"/>
                <w:sz w:val="20"/>
                <w:szCs w:val="20"/>
              </w:rPr>
              <w:t>„Ułomność” różnic kursowych i obrazu księgowego na wybranym przykładzie przepływu walutowego w spółce – zadanie w Excelu.</w:t>
            </w:r>
          </w:p>
        </w:tc>
      </w:tr>
      <w:tr w:rsidR="003524EA" w:rsidRPr="001564FC" w14:paraId="7C649CA1" w14:textId="77777777" w:rsidTr="005E07C1">
        <w:trPr>
          <w:trHeight w:val="443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630B966B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0 -1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4E967072" w14:textId="77777777" w:rsidR="003524EA" w:rsidRPr="001564FC" w:rsidRDefault="003524EA" w:rsidP="005E07C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Przerwa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obiadowa</w:t>
            </w:r>
          </w:p>
        </w:tc>
      </w:tr>
      <w:tr w:rsidR="003524EA" w:rsidRPr="009A3773" w14:paraId="27030A15" w14:textId="77777777" w:rsidTr="005E07C1">
        <w:trPr>
          <w:trHeight w:val="948"/>
          <w:jc w:val="center"/>
        </w:trPr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3AD9B6D0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4719CF" w14:textId="77777777" w:rsidR="003524EA" w:rsidRPr="001564FC" w:rsidRDefault="003524EA" w:rsidP="005E07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1564FC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8678" w:type="dxa"/>
            <w:shd w:val="clear" w:color="auto" w:fill="D9D9D9" w:themeFill="background1" w:themeFillShade="D9"/>
            <w:vAlign w:val="center"/>
          </w:tcPr>
          <w:p w14:paraId="114AB414" w14:textId="77777777" w:rsidR="00A55CB9" w:rsidRPr="00A55CB9" w:rsidRDefault="00A55CB9" w:rsidP="00A55C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Rachunkowość zabezpieczeń.</w:t>
            </w:r>
          </w:p>
          <w:p w14:paraId="79EB29C5" w14:textId="77777777" w:rsidR="00A55CB9" w:rsidRPr="00A55CB9" w:rsidRDefault="00A55CB9" w:rsidP="00A55C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AE67D9" w14:textId="47C2B0EE" w:rsidR="00A55CB9" w:rsidRPr="00A55CB9" w:rsidRDefault="00A55CB9" w:rsidP="00A55CB9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Przykład wyceny bilansowej – zasady ogólne wymaganych księgowań i ich ryzyko dla spółki .</w:t>
            </w:r>
          </w:p>
          <w:p w14:paraId="36D2BE48" w14:textId="7626CC9E" w:rsidR="00A55CB9" w:rsidRPr="00A55CB9" w:rsidRDefault="00A55CB9" w:rsidP="00A55CB9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Wprowadzenie do rachunkowości zabezpieczeń. Warunki stosowania rachunkowości zabezpieczeń.</w:t>
            </w:r>
          </w:p>
          <w:p w14:paraId="4DDAB0D0" w14:textId="12D673DD" w:rsidR="00A55CB9" w:rsidRPr="00A55CB9" w:rsidRDefault="00A55CB9" w:rsidP="00A55CB9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Rachunkowość zabezpieczeń jako niezbędne element zasad ogólnych przy wycenie bilansowej.</w:t>
            </w:r>
          </w:p>
          <w:p w14:paraId="59BE018A" w14:textId="55C04514" w:rsidR="00A55CB9" w:rsidRPr="00A55CB9" w:rsidRDefault="00A55CB9" w:rsidP="00A55CB9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Ryzyko nieposiadania rachunkowości zabezpieczeń.</w:t>
            </w:r>
          </w:p>
          <w:p w14:paraId="694DED23" w14:textId="77777777" w:rsidR="00A55CB9" w:rsidRPr="00A55CB9" w:rsidRDefault="00A55CB9" w:rsidP="00A55C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B3F76" w14:textId="30ADCD70" w:rsidR="00A55CB9" w:rsidRPr="00A55CB9" w:rsidRDefault="00A55CB9" w:rsidP="00A55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Przykład z zastosowaniem rachunkowości zabezpieczeń.</w:t>
            </w:r>
          </w:p>
          <w:p w14:paraId="4F5C67B2" w14:textId="0C4E62B8" w:rsidR="003524EA" w:rsidRPr="00A55CB9" w:rsidRDefault="00A55CB9" w:rsidP="00A55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CB9">
              <w:rPr>
                <w:rFonts w:asciiTheme="minorHAnsi" w:hAnsiTheme="minorHAnsi" w:cstheme="minorHAnsi"/>
                <w:sz w:val="20"/>
                <w:szCs w:val="20"/>
              </w:rPr>
              <w:t>Podsumowanie i główne korzyści stosowania rachunkowości zabezpieczeń.</w:t>
            </w:r>
          </w:p>
        </w:tc>
      </w:tr>
    </w:tbl>
    <w:p w14:paraId="215F65F2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3E544700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75ECFD12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150D9ACF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6FE39E94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736F6C05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6E7CEEE9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21F98661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5DBEE0CC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151F1809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7716A617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737DC9C8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5A29B077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6977B20E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27C02A4A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6AD0DB37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095D6748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185CF7DC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52FA5459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7C0CCDB6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3C62828B" w14:textId="77777777" w:rsidR="003524EA" w:rsidRDefault="003524EA" w:rsidP="008B6355">
      <w:pPr>
        <w:pStyle w:val="Stopka"/>
        <w:jc w:val="center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bookmarkEnd w:id="0"/>
    <w:p w14:paraId="72BE1DC6" w14:textId="63D943AE" w:rsidR="003963A0" w:rsidRPr="00A55CB9" w:rsidRDefault="003963A0" w:rsidP="00A55CB9">
      <w:pPr>
        <w:pStyle w:val="Stopka"/>
        <w:rPr>
          <w:rFonts w:asciiTheme="minorHAnsi" w:hAnsiTheme="minorHAnsi" w:cstheme="minorHAnsi"/>
          <w:color w:val="1F497D" w:themeColor="text2"/>
          <w:sz w:val="18"/>
          <w:szCs w:val="18"/>
        </w:rPr>
      </w:pPr>
      <w:r>
        <w:rPr>
          <w:rFonts w:asciiTheme="minorHAnsi" w:hAnsiTheme="minorHAnsi"/>
          <w:sz w:val="18"/>
        </w:rPr>
        <w:tab/>
      </w:r>
    </w:p>
    <w:sectPr w:rsidR="003963A0" w:rsidRPr="00A55CB9" w:rsidSect="003963A0">
      <w:footerReference w:type="default" r:id="rId8"/>
      <w:pgSz w:w="11906" w:h="16838"/>
      <w:pgMar w:top="23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BD57" w14:textId="77777777" w:rsidR="00490B01" w:rsidRDefault="00490B01">
      <w:r>
        <w:separator/>
      </w:r>
    </w:p>
  </w:endnote>
  <w:endnote w:type="continuationSeparator" w:id="0">
    <w:p w14:paraId="633BB9A9" w14:textId="77777777" w:rsidR="00490B01" w:rsidRDefault="004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5"/>
      <w:gridCol w:w="2935"/>
      <w:gridCol w:w="3171"/>
    </w:tblGrid>
    <w:tr w:rsidR="005E486F" w:rsidRPr="000F7788" w14:paraId="7B1526B1" w14:textId="77777777" w:rsidTr="002B48E2">
      <w:trPr>
        <w:trHeight w:val="1333"/>
        <w:jc w:val="center"/>
      </w:trPr>
      <w:tc>
        <w:tcPr>
          <w:tcW w:w="3197" w:type="dxa"/>
          <w:vAlign w:val="center"/>
        </w:tcPr>
        <w:p w14:paraId="7FF4AF0A" w14:textId="77777777" w:rsidR="005E486F" w:rsidRDefault="001508A6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374A27FC" wp14:editId="32ECB0A2">
                <wp:extent cx="2124075" cy="762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14:paraId="68EC0E0A" w14:textId="59B66D26" w:rsidR="005E486F" w:rsidRDefault="009A3773" w:rsidP="009A3773">
          <w:pPr>
            <w:jc w:val="center"/>
          </w:pPr>
          <w:r>
            <w:t xml:space="preserve">                    </w:t>
          </w:r>
        </w:p>
      </w:tc>
      <w:tc>
        <w:tcPr>
          <w:tcW w:w="3197" w:type="dxa"/>
          <w:vAlign w:val="center"/>
        </w:tcPr>
        <w:p w14:paraId="42E375C4" w14:textId="3263B087" w:rsidR="005E486F" w:rsidRPr="000F7788" w:rsidRDefault="005E486F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</w:p>
        <w:p w14:paraId="2B29BBC4" w14:textId="6BAA8897" w:rsidR="005E486F" w:rsidRPr="000F7788" w:rsidRDefault="009A3773" w:rsidP="002B48E2">
          <w:pPr>
            <w:pStyle w:val="Stopka"/>
            <w:jc w:val="center"/>
            <w:rPr>
              <w:lang w:val="en-GB"/>
            </w:rPr>
          </w:pPr>
          <w:r>
            <w:rPr>
              <w:lang w:val="en-GB"/>
            </w:rPr>
            <w:t xml:space="preserve"> </w:t>
          </w:r>
          <w:r>
            <w:rPr>
              <w:noProof/>
              <w:lang w:val="en-GB"/>
            </w:rPr>
            <w:drawing>
              <wp:inline distT="0" distB="0" distL="0" distR="0" wp14:anchorId="7FED5926" wp14:editId="7FAEB033">
                <wp:extent cx="1743075" cy="8001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7A41FE" w14:textId="77777777"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86A6" w14:textId="77777777" w:rsidR="00490B01" w:rsidRDefault="00490B01">
      <w:r>
        <w:separator/>
      </w:r>
    </w:p>
  </w:footnote>
  <w:footnote w:type="continuationSeparator" w:id="0">
    <w:p w14:paraId="10D28478" w14:textId="77777777" w:rsidR="00490B01" w:rsidRDefault="0049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69A3"/>
    <w:multiLevelType w:val="hybridMultilevel"/>
    <w:tmpl w:val="9A402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7F11"/>
    <w:multiLevelType w:val="hybridMultilevel"/>
    <w:tmpl w:val="9ABEE7A6"/>
    <w:lvl w:ilvl="0" w:tplc="5E0A3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8D6"/>
    <w:multiLevelType w:val="hybridMultilevel"/>
    <w:tmpl w:val="2872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338"/>
    <w:multiLevelType w:val="hybridMultilevel"/>
    <w:tmpl w:val="D5D86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70BB"/>
    <w:multiLevelType w:val="hybridMultilevel"/>
    <w:tmpl w:val="24F41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57CD"/>
    <w:multiLevelType w:val="hybridMultilevel"/>
    <w:tmpl w:val="5616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03BE0"/>
    <w:multiLevelType w:val="hybridMultilevel"/>
    <w:tmpl w:val="599C3D4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F77D97"/>
    <w:multiLevelType w:val="hybridMultilevel"/>
    <w:tmpl w:val="ED44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7B39"/>
    <w:multiLevelType w:val="hybridMultilevel"/>
    <w:tmpl w:val="1C460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74410"/>
    <w:multiLevelType w:val="hybridMultilevel"/>
    <w:tmpl w:val="B6E6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2FC1"/>
    <w:multiLevelType w:val="hybridMultilevel"/>
    <w:tmpl w:val="5BB497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A3A0B"/>
    <w:multiLevelType w:val="hybridMultilevel"/>
    <w:tmpl w:val="F752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32C6"/>
    <w:multiLevelType w:val="hybridMultilevel"/>
    <w:tmpl w:val="7C426588"/>
    <w:lvl w:ilvl="0" w:tplc="7C147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6B31"/>
    <w:multiLevelType w:val="hybridMultilevel"/>
    <w:tmpl w:val="27F44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81F46"/>
    <w:multiLevelType w:val="hybridMultilevel"/>
    <w:tmpl w:val="EA02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77312"/>
    <w:multiLevelType w:val="hybridMultilevel"/>
    <w:tmpl w:val="BD5C193E"/>
    <w:lvl w:ilvl="0" w:tplc="C84CA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54F82"/>
    <w:multiLevelType w:val="hybridMultilevel"/>
    <w:tmpl w:val="C9D0DB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3985">
    <w:abstractNumId w:val="14"/>
  </w:num>
  <w:num w:numId="2" w16cid:durableId="1829326720">
    <w:abstractNumId w:val="17"/>
  </w:num>
  <w:num w:numId="3" w16cid:durableId="1312368725">
    <w:abstractNumId w:val="4"/>
  </w:num>
  <w:num w:numId="4" w16cid:durableId="2094741647">
    <w:abstractNumId w:val="11"/>
  </w:num>
  <w:num w:numId="5" w16cid:durableId="814447850">
    <w:abstractNumId w:val="2"/>
  </w:num>
  <w:num w:numId="6" w16cid:durableId="306517210">
    <w:abstractNumId w:val="13"/>
  </w:num>
  <w:num w:numId="7" w16cid:durableId="1900242882">
    <w:abstractNumId w:val="16"/>
  </w:num>
  <w:num w:numId="8" w16cid:durableId="332026077">
    <w:abstractNumId w:val="1"/>
  </w:num>
  <w:num w:numId="9" w16cid:durableId="586887208">
    <w:abstractNumId w:val="8"/>
  </w:num>
  <w:num w:numId="10" w16cid:durableId="1383284450">
    <w:abstractNumId w:val="9"/>
  </w:num>
  <w:num w:numId="11" w16cid:durableId="309678632">
    <w:abstractNumId w:val="5"/>
  </w:num>
  <w:num w:numId="12" w16cid:durableId="285817320">
    <w:abstractNumId w:val="10"/>
  </w:num>
  <w:num w:numId="13" w16cid:durableId="1662929643">
    <w:abstractNumId w:val="12"/>
  </w:num>
  <w:num w:numId="14" w16cid:durableId="740716668">
    <w:abstractNumId w:val="3"/>
  </w:num>
  <w:num w:numId="15" w16cid:durableId="686756358">
    <w:abstractNumId w:val="6"/>
  </w:num>
  <w:num w:numId="16" w16cid:durableId="2068647307">
    <w:abstractNumId w:val="7"/>
  </w:num>
  <w:num w:numId="17" w16cid:durableId="16246489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5"/>
    <w:rsid w:val="00002209"/>
    <w:rsid w:val="00025441"/>
    <w:rsid w:val="0003248E"/>
    <w:rsid w:val="00041A0A"/>
    <w:rsid w:val="00042316"/>
    <w:rsid w:val="0006001E"/>
    <w:rsid w:val="00072D53"/>
    <w:rsid w:val="0008081B"/>
    <w:rsid w:val="000A135F"/>
    <w:rsid w:val="000B1847"/>
    <w:rsid w:val="000B62F5"/>
    <w:rsid w:val="000B66CA"/>
    <w:rsid w:val="000C57A3"/>
    <w:rsid w:val="0011479C"/>
    <w:rsid w:val="0011682B"/>
    <w:rsid w:val="001474FA"/>
    <w:rsid w:val="001508A6"/>
    <w:rsid w:val="00153054"/>
    <w:rsid w:val="001564FC"/>
    <w:rsid w:val="00206654"/>
    <w:rsid w:val="00243616"/>
    <w:rsid w:val="00264109"/>
    <w:rsid w:val="002A6811"/>
    <w:rsid w:val="002B1C3F"/>
    <w:rsid w:val="002B48E2"/>
    <w:rsid w:val="002C13A8"/>
    <w:rsid w:val="00334361"/>
    <w:rsid w:val="003352E8"/>
    <w:rsid w:val="00343610"/>
    <w:rsid w:val="003451A3"/>
    <w:rsid w:val="003524EA"/>
    <w:rsid w:val="00363691"/>
    <w:rsid w:val="00370E9A"/>
    <w:rsid w:val="00380D5D"/>
    <w:rsid w:val="0038554B"/>
    <w:rsid w:val="003963A0"/>
    <w:rsid w:val="003E2068"/>
    <w:rsid w:val="004040E6"/>
    <w:rsid w:val="004076DE"/>
    <w:rsid w:val="0044371C"/>
    <w:rsid w:val="004541B3"/>
    <w:rsid w:val="00465398"/>
    <w:rsid w:val="00487CB9"/>
    <w:rsid w:val="00490B01"/>
    <w:rsid w:val="004A091F"/>
    <w:rsid w:val="004A5E09"/>
    <w:rsid w:val="004B4AA4"/>
    <w:rsid w:val="004B7F70"/>
    <w:rsid w:val="004D0087"/>
    <w:rsid w:val="004D696F"/>
    <w:rsid w:val="00500849"/>
    <w:rsid w:val="005058C2"/>
    <w:rsid w:val="00532F3F"/>
    <w:rsid w:val="005513C3"/>
    <w:rsid w:val="0056082E"/>
    <w:rsid w:val="005665C5"/>
    <w:rsid w:val="005721D6"/>
    <w:rsid w:val="00580195"/>
    <w:rsid w:val="00591582"/>
    <w:rsid w:val="005925D3"/>
    <w:rsid w:val="005A4289"/>
    <w:rsid w:val="005B6BEA"/>
    <w:rsid w:val="005C5340"/>
    <w:rsid w:val="005E486F"/>
    <w:rsid w:val="005F4A26"/>
    <w:rsid w:val="00604A77"/>
    <w:rsid w:val="0062246C"/>
    <w:rsid w:val="00654CB6"/>
    <w:rsid w:val="00680CD1"/>
    <w:rsid w:val="00692255"/>
    <w:rsid w:val="00694584"/>
    <w:rsid w:val="006C2DE6"/>
    <w:rsid w:val="006C5850"/>
    <w:rsid w:val="006F28A0"/>
    <w:rsid w:val="006F50ED"/>
    <w:rsid w:val="007047E7"/>
    <w:rsid w:val="00704870"/>
    <w:rsid w:val="00730979"/>
    <w:rsid w:val="00743FDE"/>
    <w:rsid w:val="00746361"/>
    <w:rsid w:val="00786DC0"/>
    <w:rsid w:val="00797D75"/>
    <w:rsid w:val="007C2DC3"/>
    <w:rsid w:val="007E2875"/>
    <w:rsid w:val="007F01EF"/>
    <w:rsid w:val="008332CF"/>
    <w:rsid w:val="00854229"/>
    <w:rsid w:val="00861E09"/>
    <w:rsid w:val="00872FF8"/>
    <w:rsid w:val="0088699E"/>
    <w:rsid w:val="008906ED"/>
    <w:rsid w:val="00890BE0"/>
    <w:rsid w:val="008B6355"/>
    <w:rsid w:val="008D0227"/>
    <w:rsid w:val="008E3805"/>
    <w:rsid w:val="008F3006"/>
    <w:rsid w:val="00910BA4"/>
    <w:rsid w:val="009127AC"/>
    <w:rsid w:val="00927792"/>
    <w:rsid w:val="00930793"/>
    <w:rsid w:val="00937998"/>
    <w:rsid w:val="00966F09"/>
    <w:rsid w:val="009872B1"/>
    <w:rsid w:val="00993BD7"/>
    <w:rsid w:val="009A3773"/>
    <w:rsid w:val="009C1AD9"/>
    <w:rsid w:val="00A05EEE"/>
    <w:rsid w:val="00A10361"/>
    <w:rsid w:val="00A12A95"/>
    <w:rsid w:val="00A2699D"/>
    <w:rsid w:val="00A302A2"/>
    <w:rsid w:val="00A55CB9"/>
    <w:rsid w:val="00AB0A97"/>
    <w:rsid w:val="00AD51DA"/>
    <w:rsid w:val="00AD6964"/>
    <w:rsid w:val="00B23FB8"/>
    <w:rsid w:val="00B51EF7"/>
    <w:rsid w:val="00B74746"/>
    <w:rsid w:val="00B8097D"/>
    <w:rsid w:val="00B846CE"/>
    <w:rsid w:val="00BB6B91"/>
    <w:rsid w:val="00C03913"/>
    <w:rsid w:val="00C0495C"/>
    <w:rsid w:val="00C15979"/>
    <w:rsid w:val="00C16F21"/>
    <w:rsid w:val="00C174E3"/>
    <w:rsid w:val="00C25AA4"/>
    <w:rsid w:val="00C26A49"/>
    <w:rsid w:val="00C777B4"/>
    <w:rsid w:val="00C832FE"/>
    <w:rsid w:val="00C91CCD"/>
    <w:rsid w:val="00C96D2A"/>
    <w:rsid w:val="00CA1B67"/>
    <w:rsid w:val="00CC0D26"/>
    <w:rsid w:val="00CC51F4"/>
    <w:rsid w:val="00CC65F9"/>
    <w:rsid w:val="00D0433C"/>
    <w:rsid w:val="00D279D4"/>
    <w:rsid w:val="00D35C78"/>
    <w:rsid w:val="00D50C85"/>
    <w:rsid w:val="00D7304A"/>
    <w:rsid w:val="00DA3883"/>
    <w:rsid w:val="00DC4B8A"/>
    <w:rsid w:val="00DF0E85"/>
    <w:rsid w:val="00E03F88"/>
    <w:rsid w:val="00E054AD"/>
    <w:rsid w:val="00E71DCD"/>
    <w:rsid w:val="00E7570E"/>
    <w:rsid w:val="00E85B1E"/>
    <w:rsid w:val="00EA099A"/>
    <w:rsid w:val="00EC764A"/>
    <w:rsid w:val="00EE420D"/>
    <w:rsid w:val="00F23A2F"/>
    <w:rsid w:val="00F26BA2"/>
    <w:rsid w:val="00F31FA9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018F4"/>
  <w15:docId w15:val="{EB745FE2-7E41-4844-8F5D-E211C51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4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C9C4-7308-461C-8B59-AB2521EF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user</cp:lastModifiedBy>
  <cp:revision>11</cp:revision>
  <cp:lastPrinted>2012-03-20T07:54:00Z</cp:lastPrinted>
  <dcterms:created xsi:type="dcterms:W3CDTF">2019-05-21T18:07:00Z</dcterms:created>
  <dcterms:modified xsi:type="dcterms:W3CDTF">2023-05-04T11:13:00Z</dcterms:modified>
</cp:coreProperties>
</file>